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02" w:rsidRDefault="00514002">
      <w:pPr>
        <w:pStyle w:val="ConsPlusTitlePage"/>
      </w:pPr>
      <w:r>
        <w:t xml:space="preserve">Документ предоставлен </w:t>
      </w:r>
      <w:hyperlink r:id="rId5" w:history="1">
        <w:r>
          <w:rPr>
            <w:color w:val="0000FF"/>
          </w:rPr>
          <w:t>КонсультантПлюс</w:t>
        </w:r>
      </w:hyperlink>
      <w:r>
        <w:br/>
      </w:r>
    </w:p>
    <w:p w:rsidR="00514002" w:rsidRDefault="0051400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14002">
        <w:tc>
          <w:tcPr>
            <w:tcW w:w="4677" w:type="dxa"/>
            <w:tcBorders>
              <w:top w:val="nil"/>
              <w:left w:val="nil"/>
              <w:bottom w:val="nil"/>
              <w:right w:val="nil"/>
            </w:tcBorders>
          </w:tcPr>
          <w:p w:rsidR="00514002" w:rsidRDefault="00514002">
            <w:pPr>
              <w:pStyle w:val="ConsPlusNormal"/>
              <w:outlineLvl w:val="0"/>
            </w:pPr>
            <w:r>
              <w:t>28 декабря 2015 года</w:t>
            </w:r>
          </w:p>
        </w:tc>
        <w:tc>
          <w:tcPr>
            <w:tcW w:w="4677" w:type="dxa"/>
            <w:tcBorders>
              <w:top w:val="nil"/>
              <w:left w:val="nil"/>
              <w:bottom w:val="nil"/>
              <w:right w:val="nil"/>
            </w:tcBorders>
          </w:tcPr>
          <w:p w:rsidR="00514002" w:rsidRDefault="00514002">
            <w:pPr>
              <w:pStyle w:val="ConsPlusNormal"/>
              <w:jc w:val="right"/>
              <w:outlineLvl w:val="0"/>
            </w:pPr>
            <w:r>
              <w:t>N 906</w:t>
            </w:r>
          </w:p>
        </w:tc>
      </w:tr>
    </w:tbl>
    <w:p w:rsidR="00514002" w:rsidRDefault="00514002">
      <w:pPr>
        <w:pStyle w:val="ConsPlusNormal"/>
        <w:pBdr>
          <w:top w:val="single" w:sz="6" w:space="0" w:color="auto"/>
        </w:pBdr>
        <w:spacing w:before="100" w:after="100"/>
        <w:jc w:val="both"/>
        <w:rPr>
          <w:sz w:val="2"/>
          <w:szCs w:val="2"/>
        </w:rPr>
      </w:pPr>
    </w:p>
    <w:p w:rsidR="00514002" w:rsidRDefault="00514002">
      <w:pPr>
        <w:pStyle w:val="ConsPlusNormal"/>
        <w:jc w:val="both"/>
      </w:pPr>
    </w:p>
    <w:p w:rsidR="00514002" w:rsidRDefault="00514002">
      <w:pPr>
        <w:pStyle w:val="ConsPlusTitle"/>
        <w:jc w:val="center"/>
      </w:pPr>
      <w:r>
        <w:t>УКАЗ</w:t>
      </w:r>
    </w:p>
    <w:p w:rsidR="00514002" w:rsidRDefault="00514002">
      <w:pPr>
        <w:pStyle w:val="ConsPlusTitle"/>
        <w:jc w:val="center"/>
      </w:pPr>
    </w:p>
    <w:p w:rsidR="00514002" w:rsidRDefault="00514002">
      <w:pPr>
        <w:pStyle w:val="ConsPlusTitle"/>
        <w:jc w:val="center"/>
      </w:pPr>
      <w:r>
        <w:t>ГЛАВЫ РЕСПУБЛИКИ САХА (ЯКУТИЯ)</w:t>
      </w:r>
    </w:p>
    <w:p w:rsidR="00514002" w:rsidRDefault="00514002">
      <w:pPr>
        <w:pStyle w:val="ConsPlusTitle"/>
        <w:jc w:val="center"/>
      </w:pPr>
    </w:p>
    <w:p w:rsidR="00514002" w:rsidRDefault="00514002">
      <w:pPr>
        <w:pStyle w:val="ConsPlusTitle"/>
        <w:jc w:val="center"/>
      </w:pPr>
      <w:r>
        <w:t>О НЕКОТОРЫХ ВОПРОСАХ ПО РАССМОТРЕНИЮ КОМИССИЕЙ</w:t>
      </w:r>
    </w:p>
    <w:p w:rsidR="00514002" w:rsidRDefault="00514002">
      <w:pPr>
        <w:pStyle w:val="ConsPlusTitle"/>
        <w:jc w:val="center"/>
      </w:pPr>
      <w:r>
        <w:t>ПО КООРДИНАЦИИ РАБОТЫ ПО ПРОТИВОДЕЙСТВИЮ КОРРУПЦИИ</w:t>
      </w:r>
    </w:p>
    <w:p w:rsidR="00514002" w:rsidRDefault="00514002">
      <w:pPr>
        <w:pStyle w:val="ConsPlusTitle"/>
        <w:jc w:val="center"/>
      </w:pPr>
      <w:r>
        <w:t>В РЕСПУБЛИКЕ САХА (ЯКУТИЯ) МАТЕРИАЛОВ ПРОВЕРОК И ВОПРОСОВ,</w:t>
      </w:r>
    </w:p>
    <w:p w:rsidR="00514002" w:rsidRDefault="00514002">
      <w:pPr>
        <w:pStyle w:val="ConsPlusTitle"/>
        <w:jc w:val="center"/>
      </w:pPr>
      <w:r>
        <w:t xml:space="preserve">КАСАЮЩИХСЯ СОБЛЮДЕНИЯ ТРЕБОВАНИЙ К </w:t>
      </w:r>
      <w:proofErr w:type="gramStart"/>
      <w:r>
        <w:t>СЛУЖЕБНОМУ</w:t>
      </w:r>
      <w:proofErr w:type="gramEnd"/>
      <w:r>
        <w:t xml:space="preserve"> (ДОЛЖНОСТНОМУ)</w:t>
      </w:r>
    </w:p>
    <w:p w:rsidR="00514002" w:rsidRDefault="00514002">
      <w:pPr>
        <w:pStyle w:val="ConsPlusTitle"/>
        <w:jc w:val="center"/>
      </w:pPr>
      <w:r>
        <w:t>ПОВЕДЕНИЮ ЛИЦ, ЗАМЕЩАЮЩИХ ГОСУДАРСТВЕННЫЕ ДОЛЖНОСТИ</w:t>
      </w:r>
    </w:p>
    <w:p w:rsidR="00514002" w:rsidRDefault="00514002">
      <w:pPr>
        <w:pStyle w:val="ConsPlusTitle"/>
        <w:jc w:val="center"/>
      </w:pPr>
      <w:r>
        <w:t>РЕСПУБЛИКИ САХА (ЯКУТИЯ), И УРЕГУЛИРОВАНИЯ КОНФЛИКТА</w:t>
      </w:r>
    </w:p>
    <w:p w:rsidR="00514002" w:rsidRDefault="00514002">
      <w:pPr>
        <w:pStyle w:val="ConsPlusTitle"/>
        <w:jc w:val="center"/>
      </w:pPr>
      <w:r>
        <w:t>ИНТЕРЕСОВ, А ТАКЖЕ ЗАЯВЛЕНИЙ И ОБРАЩЕНИЙ ГРАЖДАН</w:t>
      </w:r>
    </w:p>
    <w:p w:rsidR="00514002" w:rsidRDefault="005140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4002">
        <w:trPr>
          <w:jc w:val="center"/>
        </w:trPr>
        <w:tc>
          <w:tcPr>
            <w:tcW w:w="9294" w:type="dxa"/>
            <w:tcBorders>
              <w:top w:val="nil"/>
              <w:left w:val="single" w:sz="24" w:space="0" w:color="CED3F1"/>
              <w:bottom w:val="nil"/>
              <w:right w:val="single" w:sz="24" w:space="0" w:color="F4F3F8"/>
            </w:tcBorders>
            <w:shd w:val="clear" w:color="auto" w:fill="F4F3F8"/>
          </w:tcPr>
          <w:p w:rsidR="00514002" w:rsidRDefault="00514002">
            <w:pPr>
              <w:pStyle w:val="ConsPlusNormal"/>
              <w:jc w:val="center"/>
            </w:pPr>
            <w:r>
              <w:rPr>
                <w:color w:val="392C69"/>
              </w:rPr>
              <w:t>Список изменяющих документов</w:t>
            </w:r>
          </w:p>
          <w:p w:rsidR="00514002" w:rsidRDefault="00514002">
            <w:pPr>
              <w:pStyle w:val="ConsPlusNormal"/>
              <w:jc w:val="center"/>
            </w:pPr>
            <w:r>
              <w:rPr>
                <w:color w:val="392C69"/>
              </w:rPr>
              <w:t>(в ред. Указов Главы Р</w:t>
            </w:r>
            <w:proofErr w:type="gramStart"/>
            <w:r>
              <w:rPr>
                <w:color w:val="392C69"/>
              </w:rPr>
              <w:t>С(</w:t>
            </w:r>
            <w:proofErr w:type="gramEnd"/>
            <w:r>
              <w:rPr>
                <w:color w:val="392C69"/>
              </w:rPr>
              <w:t>Я)</w:t>
            </w:r>
          </w:p>
          <w:p w:rsidR="00514002" w:rsidRDefault="00514002">
            <w:pPr>
              <w:pStyle w:val="ConsPlusNormal"/>
              <w:jc w:val="center"/>
            </w:pPr>
            <w:r>
              <w:rPr>
                <w:color w:val="392C69"/>
              </w:rPr>
              <w:t xml:space="preserve">от 04.07.2016 </w:t>
            </w:r>
            <w:hyperlink r:id="rId6" w:history="1">
              <w:r>
                <w:rPr>
                  <w:color w:val="0000FF"/>
                </w:rPr>
                <w:t>N 1300</w:t>
              </w:r>
            </w:hyperlink>
            <w:r>
              <w:rPr>
                <w:color w:val="392C69"/>
              </w:rPr>
              <w:t xml:space="preserve">, от 08.06.2018 </w:t>
            </w:r>
            <w:hyperlink r:id="rId7" w:history="1">
              <w:r>
                <w:rPr>
                  <w:color w:val="0000FF"/>
                </w:rPr>
                <w:t>N 2654</w:t>
              </w:r>
            </w:hyperlink>
            <w:r>
              <w:rPr>
                <w:color w:val="392C69"/>
              </w:rPr>
              <w:t>)</w:t>
            </w:r>
          </w:p>
        </w:tc>
      </w:tr>
    </w:tbl>
    <w:p w:rsidR="00514002" w:rsidRDefault="00514002">
      <w:pPr>
        <w:pStyle w:val="ConsPlusNormal"/>
        <w:jc w:val="both"/>
      </w:pPr>
    </w:p>
    <w:p w:rsidR="00514002" w:rsidRDefault="00514002">
      <w:pPr>
        <w:pStyle w:val="ConsPlusNormal"/>
        <w:ind w:firstLine="540"/>
        <w:jc w:val="both"/>
      </w:pPr>
      <w:proofErr w:type="gramStart"/>
      <w:r>
        <w:t xml:space="preserve">В целях реализации </w:t>
      </w:r>
      <w:hyperlink r:id="rId8" w:history="1">
        <w:r>
          <w:rPr>
            <w:color w:val="0000FF"/>
          </w:rPr>
          <w:t>подпункта "б" пункта 2</w:t>
        </w:r>
      </w:hyperlink>
      <w:r>
        <w:t xml:space="preserve"> Указа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9" w:history="1">
        <w:r>
          <w:rPr>
            <w:color w:val="0000FF"/>
          </w:rPr>
          <w:t>подпункта "д" пункта 6</w:t>
        </w:r>
      </w:hyperlink>
      <w:r>
        <w:t xml:space="preserve"> Положения о Комиссии по координации работы по противодействию коррупции в Республике Саха (Якутия), утвержденного Указом Главы Республики Саха (Якутия) от 9 октября 2015 г. N 702, постановляю:</w:t>
      </w:r>
      <w:proofErr w:type="gramEnd"/>
    </w:p>
    <w:p w:rsidR="00514002" w:rsidRDefault="00514002">
      <w:pPr>
        <w:pStyle w:val="ConsPlusNormal"/>
        <w:spacing w:before="220"/>
        <w:ind w:firstLine="540"/>
        <w:jc w:val="both"/>
      </w:pPr>
      <w:r>
        <w:t xml:space="preserve">1. </w:t>
      </w:r>
      <w:proofErr w:type="gramStart"/>
      <w:r>
        <w:t xml:space="preserve">В </w:t>
      </w:r>
      <w:hyperlink r:id="rId10"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Саха (Якутия), и лицами, замещающими государственные должности Республики Саха (Якутия), и соблюдения ограничений лицами, замещающими государственные должности Республики Саха (Якутия), утвержденном Указом Президента Республики Саха (Якутия) от 16 января 2010 г. N 1795:</w:t>
      </w:r>
      <w:proofErr w:type="gramEnd"/>
    </w:p>
    <w:p w:rsidR="00514002" w:rsidRDefault="00514002">
      <w:pPr>
        <w:pStyle w:val="ConsPlusNormal"/>
        <w:spacing w:before="220"/>
        <w:ind w:firstLine="540"/>
        <w:jc w:val="both"/>
      </w:pPr>
      <w:r>
        <w:t xml:space="preserve">1.1. </w:t>
      </w:r>
      <w:proofErr w:type="gramStart"/>
      <w:r>
        <w:t xml:space="preserve">В </w:t>
      </w:r>
      <w:hyperlink r:id="rId11" w:history="1">
        <w:r>
          <w:rPr>
            <w:color w:val="0000FF"/>
          </w:rPr>
          <w:t>подпункте "а" пункта 1</w:t>
        </w:r>
      </w:hyperlink>
      <w:r>
        <w:t xml:space="preserve"> слова "Председателя Центральной избирательной комиссии Республики Саха (Якутия), заместителя Председателя Центральной избирательной комиссии Республики Саха (Якутия), члена Центральной избирательной комиссии Республики Саха (Якутия) (замещающего должность на постоянной основе), секретаря Центральной избирательной комиссии Республики Саха (Якутия), Уполномоченного по правам человека в Республике Саха (Якутия)", "Председателя территориальной избирательной комиссии Республики Саха (Якутия), председателя Счетной палаты Республики Саха</w:t>
      </w:r>
      <w:proofErr w:type="gramEnd"/>
      <w:r>
        <w:t xml:space="preserve"> (</w:t>
      </w:r>
      <w:proofErr w:type="gramStart"/>
      <w:r>
        <w:t>Якутия), заместителя председателя Счетной палаты Республики Саха (Якутия), аудитора Счетной палаты Республики Саха (Якутия)", "Уполномоченного по защите прав предпринимателей в Республике Саха (Якутия)" исключить.</w:t>
      </w:r>
      <w:proofErr w:type="gramEnd"/>
    </w:p>
    <w:p w:rsidR="00514002" w:rsidRDefault="00514002">
      <w:pPr>
        <w:pStyle w:val="ConsPlusNormal"/>
        <w:spacing w:before="220"/>
        <w:ind w:firstLine="540"/>
        <w:jc w:val="both"/>
      </w:pPr>
      <w:r>
        <w:t xml:space="preserve">1.2. В </w:t>
      </w:r>
      <w:hyperlink r:id="rId12" w:history="1">
        <w:r>
          <w:rPr>
            <w:color w:val="0000FF"/>
          </w:rPr>
          <w:t>пункте 2</w:t>
        </w:r>
      </w:hyperlink>
      <w:r>
        <w:t xml:space="preserve"> слова "Председателя Правительства Республики Саха (Якутия), Руководителя Администрации Главы Республики Саха (Якутия) и Правительства Республики Саха (Якутия)" исключить.</w:t>
      </w:r>
    </w:p>
    <w:p w:rsidR="00514002" w:rsidRDefault="00514002">
      <w:pPr>
        <w:pStyle w:val="ConsPlusNormal"/>
        <w:spacing w:before="220"/>
        <w:ind w:firstLine="540"/>
        <w:jc w:val="both"/>
      </w:pPr>
      <w:r>
        <w:t xml:space="preserve">2. Утратил силу. - </w:t>
      </w:r>
      <w:hyperlink r:id="rId13" w:history="1">
        <w:r>
          <w:rPr>
            <w:color w:val="0000FF"/>
          </w:rPr>
          <w:t>Указ</w:t>
        </w:r>
      </w:hyperlink>
      <w:r>
        <w:t xml:space="preserve"> Главы Р</w:t>
      </w:r>
      <w:proofErr w:type="gramStart"/>
      <w:r>
        <w:t>С(</w:t>
      </w:r>
      <w:proofErr w:type="gramEnd"/>
      <w:r>
        <w:t>Я) от 08.06.2018 N 2654.</w:t>
      </w:r>
    </w:p>
    <w:p w:rsidR="00514002" w:rsidRDefault="00514002">
      <w:pPr>
        <w:pStyle w:val="ConsPlusNormal"/>
        <w:spacing w:before="220"/>
        <w:ind w:firstLine="540"/>
        <w:jc w:val="both"/>
      </w:pPr>
      <w:r>
        <w:t>3. Опубликовать настоящий Указ в официальных средствах массовой информации.</w:t>
      </w:r>
    </w:p>
    <w:p w:rsidR="00514002" w:rsidRDefault="00514002">
      <w:pPr>
        <w:pStyle w:val="ConsPlusNormal"/>
        <w:jc w:val="both"/>
      </w:pPr>
    </w:p>
    <w:p w:rsidR="00514002" w:rsidRDefault="00514002">
      <w:pPr>
        <w:pStyle w:val="ConsPlusNormal"/>
        <w:jc w:val="right"/>
      </w:pPr>
      <w:r>
        <w:t>Глава</w:t>
      </w:r>
    </w:p>
    <w:p w:rsidR="00514002" w:rsidRDefault="00514002">
      <w:pPr>
        <w:pStyle w:val="ConsPlusNormal"/>
        <w:jc w:val="right"/>
      </w:pPr>
      <w:r>
        <w:t>Республики Саха (Якутия)</w:t>
      </w:r>
    </w:p>
    <w:p w:rsidR="00514002" w:rsidRDefault="00514002">
      <w:pPr>
        <w:pStyle w:val="ConsPlusNormal"/>
        <w:jc w:val="right"/>
      </w:pPr>
      <w:r>
        <w:lastRenderedPageBreak/>
        <w:t>Е.БОРИСОВ</w:t>
      </w:r>
    </w:p>
    <w:p w:rsidR="00514002" w:rsidRDefault="00514002">
      <w:pPr>
        <w:pStyle w:val="ConsPlusNormal"/>
      </w:pPr>
      <w:r>
        <w:t>г. Якутск</w:t>
      </w:r>
    </w:p>
    <w:p w:rsidR="00514002" w:rsidRDefault="00514002">
      <w:pPr>
        <w:pStyle w:val="ConsPlusNormal"/>
        <w:spacing w:before="220"/>
      </w:pPr>
      <w:r>
        <w:t>28 декабря 2015 года</w:t>
      </w:r>
    </w:p>
    <w:p w:rsidR="00514002" w:rsidRDefault="00514002">
      <w:pPr>
        <w:pStyle w:val="ConsPlusNormal"/>
        <w:spacing w:before="220"/>
        <w:jc w:val="both"/>
      </w:pPr>
      <w:r>
        <w:t>N 906</w:t>
      </w:r>
    </w:p>
    <w:p w:rsidR="00514002" w:rsidRDefault="00514002">
      <w:pPr>
        <w:pStyle w:val="ConsPlusNormal"/>
        <w:jc w:val="both"/>
      </w:pPr>
    </w:p>
    <w:p w:rsidR="00514002" w:rsidRDefault="00514002">
      <w:pPr>
        <w:pStyle w:val="ConsPlusNormal"/>
        <w:jc w:val="both"/>
      </w:pPr>
    </w:p>
    <w:p w:rsidR="00514002" w:rsidRDefault="00514002">
      <w:pPr>
        <w:pStyle w:val="ConsPlusNormal"/>
        <w:jc w:val="both"/>
      </w:pPr>
    </w:p>
    <w:p w:rsidR="00514002" w:rsidRDefault="00514002">
      <w:pPr>
        <w:pStyle w:val="ConsPlusNormal"/>
        <w:jc w:val="both"/>
      </w:pPr>
    </w:p>
    <w:p w:rsidR="00514002" w:rsidRDefault="00514002">
      <w:pPr>
        <w:pStyle w:val="ConsPlusNormal"/>
        <w:jc w:val="both"/>
      </w:pPr>
    </w:p>
    <w:p w:rsidR="00514002" w:rsidRDefault="00514002">
      <w:pPr>
        <w:pStyle w:val="ConsPlusNormal"/>
        <w:jc w:val="right"/>
        <w:outlineLvl w:val="0"/>
      </w:pPr>
      <w:r>
        <w:t>Утвержден</w:t>
      </w:r>
    </w:p>
    <w:p w:rsidR="00514002" w:rsidRDefault="00514002">
      <w:pPr>
        <w:pStyle w:val="ConsPlusNormal"/>
        <w:jc w:val="right"/>
      </w:pPr>
      <w:r>
        <w:t>Указом Главы</w:t>
      </w:r>
    </w:p>
    <w:p w:rsidR="00514002" w:rsidRDefault="00514002">
      <w:pPr>
        <w:pStyle w:val="ConsPlusNormal"/>
        <w:jc w:val="right"/>
      </w:pPr>
      <w:r>
        <w:t>Республики Саха (Якутия)</w:t>
      </w:r>
    </w:p>
    <w:p w:rsidR="00514002" w:rsidRDefault="00514002">
      <w:pPr>
        <w:pStyle w:val="ConsPlusNormal"/>
        <w:jc w:val="right"/>
      </w:pPr>
      <w:r>
        <w:t>от 28 декабря 2015 г. N 906</w:t>
      </w:r>
    </w:p>
    <w:p w:rsidR="00514002" w:rsidRDefault="00514002">
      <w:pPr>
        <w:pStyle w:val="ConsPlusNormal"/>
        <w:jc w:val="both"/>
      </w:pPr>
    </w:p>
    <w:p w:rsidR="00514002" w:rsidRDefault="00514002">
      <w:pPr>
        <w:pStyle w:val="ConsPlusTitle"/>
        <w:jc w:val="center"/>
      </w:pPr>
      <w:r>
        <w:t>ПОРЯДОК</w:t>
      </w:r>
    </w:p>
    <w:p w:rsidR="00514002" w:rsidRDefault="00514002">
      <w:pPr>
        <w:pStyle w:val="ConsPlusTitle"/>
        <w:jc w:val="center"/>
      </w:pPr>
      <w:r>
        <w:t>РАССМОТРЕНИЯ КОМИССИЕЙ</w:t>
      </w:r>
    </w:p>
    <w:p w:rsidR="00514002" w:rsidRDefault="00514002">
      <w:pPr>
        <w:pStyle w:val="ConsPlusTitle"/>
        <w:jc w:val="center"/>
      </w:pPr>
      <w:r>
        <w:t>ПО КООРДИНАЦИИ РАБОТЫ ПО ПРОТИВОДЕЙСТВИЮ</w:t>
      </w:r>
    </w:p>
    <w:p w:rsidR="00514002" w:rsidRDefault="00514002">
      <w:pPr>
        <w:pStyle w:val="ConsPlusTitle"/>
        <w:jc w:val="center"/>
      </w:pPr>
      <w:r>
        <w:t>КОРРУПЦИИ В РЕСПУБЛИКЕ САХА (ЯКУТИЯ) МАТЕРИАЛОВ ПРОВЕРОК</w:t>
      </w:r>
    </w:p>
    <w:p w:rsidR="00514002" w:rsidRDefault="00514002">
      <w:pPr>
        <w:pStyle w:val="ConsPlusTitle"/>
        <w:jc w:val="center"/>
      </w:pPr>
      <w:r>
        <w:t xml:space="preserve">И ВОПРОСОВ, КАСАЮЩИХСЯ СОБЛЮДЕНИЯ ТРЕБОВАНИЙ К </w:t>
      </w:r>
      <w:proofErr w:type="gramStart"/>
      <w:r>
        <w:t>СЛУЖЕБНОМУ</w:t>
      </w:r>
      <w:proofErr w:type="gramEnd"/>
    </w:p>
    <w:p w:rsidR="00514002" w:rsidRDefault="00514002">
      <w:pPr>
        <w:pStyle w:val="ConsPlusTitle"/>
        <w:jc w:val="center"/>
      </w:pPr>
      <w:r>
        <w:t xml:space="preserve">(ДОЛЖНОСТНОМУ) ПОВЕДЕНИЮ ЛИЦ, ЗАМЕЩАЮЩИХ </w:t>
      </w:r>
      <w:proofErr w:type="gramStart"/>
      <w:r>
        <w:t>ГОСУДАРСТВЕННЫЕ</w:t>
      </w:r>
      <w:proofErr w:type="gramEnd"/>
    </w:p>
    <w:p w:rsidR="00514002" w:rsidRDefault="00514002">
      <w:pPr>
        <w:pStyle w:val="ConsPlusTitle"/>
        <w:jc w:val="center"/>
      </w:pPr>
      <w:r>
        <w:t>ДОЛЖНОСТИ РЕСПУБЛИКИ САХА (ЯКУТИЯ), И УРЕГУЛИРОВАНИЯ</w:t>
      </w:r>
    </w:p>
    <w:p w:rsidR="00514002" w:rsidRDefault="00514002">
      <w:pPr>
        <w:pStyle w:val="ConsPlusTitle"/>
        <w:jc w:val="center"/>
      </w:pPr>
      <w:r>
        <w:t>КОНФЛИКТА ИНТЕРЕСОВ, А ТАКЖЕ ЗАЯВЛЕНИЙ</w:t>
      </w:r>
    </w:p>
    <w:p w:rsidR="00514002" w:rsidRDefault="00514002">
      <w:pPr>
        <w:pStyle w:val="ConsPlusTitle"/>
        <w:jc w:val="center"/>
      </w:pPr>
      <w:r>
        <w:t>И ОБРАЩЕНИЙ ГРАЖДАН</w:t>
      </w:r>
    </w:p>
    <w:p w:rsidR="00514002" w:rsidRDefault="00514002">
      <w:pPr>
        <w:pStyle w:val="ConsPlusNormal"/>
        <w:jc w:val="both"/>
      </w:pPr>
    </w:p>
    <w:p w:rsidR="00514002" w:rsidRDefault="00514002">
      <w:pPr>
        <w:pStyle w:val="ConsPlusNormal"/>
        <w:ind w:firstLine="540"/>
        <w:jc w:val="both"/>
      </w:pPr>
      <w:r>
        <w:t xml:space="preserve">Утратил силу. - </w:t>
      </w:r>
      <w:hyperlink r:id="rId14" w:history="1">
        <w:r>
          <w:rPr>
            <w:color w:val="0000FF"/>
          </w:rPr>
          <w:t>Указ</w:t>
        </w:r>
      </w:hyperlink>
      <w:r>
        <w:t xml:space="preserve"> Главы Р</w:t>
      </w:r>
      <w:proofErr w:type="gramStart"/>
      <w:r>
        <w:t>С(</w:t>
      </w:r>
      <w:proofErr w:type="gramEnd"/>
      <w:r>
        <w:t>Я) от 08.06.2018 N 2654.</w:t>
      </w:r>
    </w:p>
    <w:p w:rsidR="00514002" w:rsidRDefault="00514002">
      <w:pPr>
        <w:pStyle w:val="ConsPlusNormal"/>
        <w:jc w:val="both"/>
      </w:pPr>
    </w:p>
    <w:p w:rsidR="00514002" w:rsidRDefault="00514002">
      <w:pPr>
        <w:pStyle w:val="ConsPlusNormal"/>
        <w:jc w:val="both"/>
      </w:pPr>
    </w:p>
    <w:p w:rsidR="00514002" w:rsidRDefault="00514002">
      <w:pPr>
        <w:pStyle w:val="ConsPlusNormal"/>
        <w:pBdr>
          <w:top w:val="single" w:sz="6" w:space="0" w:color="auto"/>
        </w:pBdr>
        <w:spacing w:before="100" w:after="100"/>
        <w:jc w:val="both"/>
        <w:rPr>
          <w:sz w:val="2"/>
          <w:szCs w:val="2"/>
        </w:rPr>
      </w:pPr>
    </w:p>
    <w:p w:rsidR="00A728DF" w:rsidRDefault="00A728DF">
      <w:bookmarkStart w:id="0" w:name="_GoBack"/>
      <w:bookmarkEnd w:id="0"/>
    </w:p>
    <w:sectPr w:rsidR="00A728DF" w:rsidSect="00ED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02"/>
    <w:rsid w:val="00002354"/>
    <w:rsid w:val="000059A1"/>
    <w:rsid w:val="000142EE"/>
    <w:rsid w:val="00025388"/>
    <w:rsid w:val="00031359"/>
    <w:rsid w:val="000920AF"/>
    <w:rsid w:val="000A1340"/>
    <w:rsid w:val="000B2935"/>
    <w:rsid w:val="000F2CC8"/>
    <w:rsid w:val="000F4B5C"/>
    <w:rsid w:val="000F55CA"/>
    <w:rsid w:val="000F7EEC"/>
    <w:rsid w:val="00104FDA"/>
    <w:rsid w:val="00116EB5"/>
    <w:rsid w:val="00133541"/>
    <w:rsid w:val="00133EE3"/>
    <w:rsid w:val="00134B84"/>
    <w:rsid w:val="001362E1"/>
    <w:rsid w:val="00143133"/>
    <w:rsid w:val="001479B1"/>
    <w:rsid w:val="00155FF7"/>
    <w:rsid w:val="00166A27"/>
    <w:rsid w:val="0017365E"/>
    <w:rsid w:val="00174EA5"/>
    <w:rsid w:val="001841F4"/>
    <w:rsid w:val="00191265"/>
    <w:rsid w:val="00193DCE"/>
    <w:rsid w:val="001A7954"/>
    <w:rsid w:val="001E5292"/>
    <w:rsid w:val="002050A7"/>
    <w:rsid w:val="00220533"/>
    <w:rsid w:val="002208E5"/>
    <w:rsid w:val="002313FD"/>
    <w:rsid w:val="0023412C"/>
    <w:rsid w:val="002478B3"/>
    <w:rsid w:val="002658C3"/>
    <w:rsid w:val="00280054"/>
    <w:rsid w:val="00295B4B"/>
    <w:rsid w:val="0029697E"/>
    <w:rsid w:val="00296CC7"/>
    <w:rsid w:val="002B45F6"/>
    <w:rsid w:val="002D7DFD"/>
    <w:rsid w:val="002E5682"/>
    <w:rsid w:val="002F5ECF"/>
    <w:rsid w:val="003005CC"/>
    <w:rsid w:val="003100D1"/>
    <w:rsid w:val="00311185"/>
    <w:rsid w:val="0031480D"/>
    <w:rsid w:val="00320BA1"/>
    <w:rsid w:val="003446B8"/>
    <w:rsid w:val="00357502"/>
    <w:rsid w:val="003626B9"/>
    <w:rsid w:val="00380FD5"/>
    <w:rsid w:val="003940D3"/>
    <w:rsid w:val="003B28AF"/>
    <w:rsid w:val="003D0111"/>
    <w:rsid w:val="003D0DC5"/>
    <w:rsid w:val="003E3746"/>
    <w:rsid w:val="003F6F1F"/>
    <w:rsid w:val="00416ACF"/>
    <w:rsid w:val="004307AE"/>
    <w:rsid w:val="00431AD5"/>
    <w:rsid w:val="004377F5"/>
    <w:rsid w:val="004435B6"/>
    <w:rsid w:val="00450C35"/>
    <w:rsid w:val="004A0DEF"/>
    <w:rsid w:val="004B2EF7"/>
    <w:rsid w:val="004B3F33"/>
    <w:rsid w:val="004C4E19"/>
    <w:rsid w:val="004D6453"/>
    <w:rsid w:val="00503CC0"/>
    <w:rsid w:val="00514002"/>
    <w:rsid w:val="005356A2"/>
    <w:rsid w:val="00542A85"/>
    <w:rsid w:val="00545374"/>
    <w:rsid w:val="005519D0"/>
    <w:rsid w:val="00551BA4"/>
    <w:rsid w:val="005647B6"/>
    <w:rsid w:val="00582C32"/>
    <w:rsid w:val="00587AC7"/>
    <w:rsid w:val="00594F37"/>
    <w:rsid w:val="00597FC2"/>
    <w:rsid w:val="005B65D1"/>
    <w:rsid w:val="005D0DA0"/>
    <w:rsid w:val="005D1218"/>
    <w:rsid w:val="005E289B"/>
    <w:rsid w:val="005E7884"/>
    <w:rsid w:val="005E7E5A"/>
    <w:rsid w:val="005F0D91"/>
    <w:rsid w:val="005F46F6"/>
    <w:rsid w:val="005F58E1"/>
    <w:rsid w:val="00600D2C"/>
    <w:rsid w:val="00622D96"/>
    <w:rsid w:val="00637E28"/>
    <w:rsid w:val="0064472F"/>
    <w:rsid w:val="00661631"/>
    <w:rsid w:val="00666A7D"/>
    <w:rsid w:val="00675B7B"/>
    <w:rsid w:val="006A33E8"/>
    <w:rsid w:val="006B0E67"/>
    <w:rsid w:val="006D3ADB"/>
    <w:rsid w:val="007102CE"/>
    <w:rsid w:val="00714D27"/>
    <w:rsid w:val="007451B6"/>
    <w:rsid w:val="00750921"/>
    <w:rsid w:val="007631BF"/>
    <w:rsid w:val="007873E8"/>
    <w:rsid w:val="00795CBB"/>
    <w:rsid w:val="007C12D4"/>
    <w:rsid w:val="007D1934"/>
    <w:rsid w:val="007D7AAD"/>
    <w:rsid w:val="007E29DB"/>
    <w:rsid w:val="00804D62"/>
    <w:rsid w:val="00810A7B"/>
    <w:rsid w:val="00813FD6"/>
    <w:rsid w:val="00831940"/>
    <w:rsid w:val="008450AE"/>
    <w:rsid w:val="00862C46"/>
    <w:rsid w:val="00867C4E"/>
    <w:rsid w:val="0087196B"/>
    <w:rsid w:val="00872234"/>
    <w:rsid w:val="00877D05"/>
    <w:rsid w:val="00885B5B"/>
    <w:rsid w:val="00891601"/>
    <w:rsid w:val="008A2CFD"/>
    <w:rsid w:val="008B2B20"/>
    <w:rsid w:val="008B4AB7"/>
    <w:rsid w:val="008C041F"/>
    <w:rsid w:val="008D0827"/>
    <w:rsid w:val="008D6AF6"/>
    <w:rsid w:val="008F214A"/>
    <w:rsid w:val="008F2EA7"/>
    <w:rsid w:val="008F653D"/>
    <w:rsid w:val="009212FE"/>
    <w:rsid w:val="00925E96"/>
    <w:rsid w:val="00931517"/>
    <w:rsid w:val="009367B7"/>
    <w:rsid w:val="009423CD"/>
    <w:rsid w:val="00944CE3"/>
    <w:rsid w:val="00955532"/>
    <w:rsid w:val="00964BEE"/>
    <w:rsid w:val="009858CC"/>
    <w:rsid w:val="009955A7"/>
    <w:rsid w:val="009968B9"/>
    <w:rsid w:val="009B14E3"/>
    <w:rsid w:val="009B41F3"/>
    <w:rsid w:val="009D7AEC"/>
    <w:rsid w:val="009E41D6"/>
    <w:rsid w:val="009F05AA"/>
    <w:rsid w:val="009F0B29"/>
    <w:rsid w:val="009F1682"/>
    <w:rsid w:val="009F415C"/>
    <w:rsid w:val="00A1498B"/>
    <w:rsid w:val="00A24216"/>
    <w:rsid w:val="00A332CD"/>
    <w:rsid w:val="00A51F7F"/>
    <w:rsid w:val="00A728DF"/>
    <w:rsid w:val="00A730DE"/>
    <w:rsid w:val="00A73191"/>
    <w:rsid w:val="00A8191D"/>
    <w:rsid w:val="00AA5188"/>
    <w:rsid w:val="00AB7A6E"/>
    <w:rsid w:val="00AC7D46"/>
    <w:rsid w:val="00AD707A"/>
    <w:rsid w:val="00AE2FCA"/>
    <w:rsid w:val="00AF3F1C"/>
    <w:rsid w:val="00B02898"/>
    <w:rsid w:val="00B26E76"/>
    <w:rsid w:val="00B5057D"/>
    <w:rsid w:val="00B51DC5"/>
    <w:rsid w:val="00B862DD"/>
    <w:rsid w:val="00B87444"/>
    <w:rsid w:val="00B97711"/>
    <w:rsid w:val="00BB44D2"/>
    <w:rsid w:val="00BB6322"/>
    <w:rsid w:val="00BD0302"/>
    <w:rsid w:val="00BF1C08"/>
    <w:rsid w:val="00C02F57"/>
    <w:rsid w:val="00C07311"/>
    <w:rsid w:val="00C07AD8"/>
    <w:rsid w:val="00C30FF5"/>
    <w:rsid w:val="00C323FA"/>
    <w:rsid w:val="00C4127F"/>
    <w:rsid w:val="00C610BF"/>
    <w:rsid w:val="00C707AF"/>
    <w:rsid w:val="00C757F3"/>
    <w:rsid w:val="00C77505"/>
    <w:rsid w:val="00C9363C"/>
    <w:rsid w:val="00CB059D"/>
    <w:rsid w:val="00D0323E"/>
    <w:rsid w:val="00D0465C"/>
    <w:rsid w:val="00D04C4B"/>
    <w:rsid w:val="00D04D7D"/>
    <w:rsid w:val="00D060D3"/>
    <w:rsid w:val="00D14813"/>
    <w:rsid w:val="00D174B8"/>
    <w:rsid w:val="00D2294D"/>
    <w:rsid w:val="00D338A3"/>
    <w:rsid w:val="00D363E6"/>
    <w:rsid w:val="00D40486"/>
    <w:rsid w:val="00D70DFF"/>
    <w:rsid w:val="00D90B83"/>
    <w:rsid w:val="00D91739"/>
    <w:rsid w:val="00D92A6E"/>
    <w:rsid w:val="00DA7AE2"/>
    <w:rsid w:val="00DB2BB4"/>
    <w:rsid w:val="00DD1D97"/>
    <w:rsid w:val="00DD46E3"/>
    <w:rsid w:val="00DD501D"/>
    <w:rsid w:val="00DF506D"/>
    <w:rsid w:val="00DF53C8"/>
    <w:rsid w:val="00E01221"/>
    <w:rsid w:val="00E06474"/>
    <w:rsid w:val="00E12C5E"/>
    <w:rsid w:val="00E277C3"/>
    <w:rsid w:val="00E67968"/>
    <w:rsid w:val="00E82C5C"/>
    <w:rsid w:val="00EF4B64"/>
    <w:rsid w:val="00EF6698"/>
    <w:rsid w:val="00EF7597"/>
    <w:rsid w:val="00EF7B10"/>
    <w:rsid w:val="00F008E6"/>
    <w:rsid w:val="00F64FF8"/>
    <w:rsid w:val="00F923DD"/>
    <w:rsid w:val="00FA4261"/>
    <w:rsid w:val="00FD4E53"/>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0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40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400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0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40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40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4D5535EAF8771D33F6A880F0B3FCF1BD388823EE3517254DCC0870D3715F434C61B9070D4A1B602DC6353EE4C0D82C9BBE9A104DDB07F0a8i1C" TargetMode="External"/><Relationship Id="rId13" Type="http://schemas.openxmlformats.org/officeDocument/2006/relationships/hyperlink" Target="consultantplus://offline/ref=4B4D5535EAF8771D33F6B68DE6DFA0F8B634DE2CEF3514761893532D847855140B2EE04549471A612ECD656EABC1846ACCAD981A4DD90FEF8A7C54a2i8C" TargetMode="External"/><Relationship Id="rId3" Type="http://schemas.openxmlformats.org/officeDocument/2006/relationships/settings" Target="settings.xml"/><Relationship Id="rId7" Type="http://schemas.openxmlformats.org/officeDocument/2006/relationships/hyperlink" Target="consultantplus://offline/ref=4B4D5535EAF8771D33F6B68DE6DFA0F8B634DE2CEF3514761893532D847855140B2EE04549471A612ECD656EABC1846ACCAD981A4DD90FEF8A7C54a2i8C" TargetMode="External"/><Relationship Id="rId12" Type="http://schemas.openxmlformats.org/officeDocument/2006/relationships/hyperlink" Target="consultantplus://offline/ref=4B4D5535EAF8771D33F6B68DE6DFA0F8B634DE2CEC3F187B1893532D847855140B2EE04549471A612ECC6167ABC1846ACCAD981A4DD90FEF8A7C54a2i8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B4D5535EAF8771D33F6B68DE6DFA0F8B634DE2CEC351D761593532D847855140B2EE04549471A612ECD6367ABC1846ACCAD981A4DD90FEF8A7C54a2i8C" TargetMode="External"/><Relationship Id="rId11" Type="http://schemas.openxmlformats.org/officeDocument/2006/relationships/hyperlink" Target="consultantplus://offline/ref=4B4D5535EAF8771D33F6B68DE6DFA0F8B634DE2CEC3F187B1893532D847855140B2EE04549471A612ECC616FABC1846ACCAD981A4DD90FEF8A7C54a2i8C"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4B4D5535EAF8771D33F6B68DE6DFA0F8B634DE2CEC3F187B1893532D847855140B2EE04549471A612ECD606AABC1846ACCAD981A4DD90FEF8A7C54a2i8C" TargetMode="External"/><Relationship Id="rId4" Type="http://schemas.openxmlformats.org/officeDocument/2006/relationships/webSettings" Target="webSettings.xml"/><Relationship Id="rId9" Type="http://schemas.openxmlformats.org/officeDocument/2006/relationships/hyperlink" Target="consultantplus://offline/ref=4B4D5535EAF8771D33F6B68DE6DFA0F8B634DE2CEE381C731693532D847855140B2EE04549471A612ECD646CABC1846ACCAD981A4DD90FEF8A7C54a2i8C" TargetMode="External"/><Relationship Id="rId14" Type="http://schemas.openxmlformats.org/officeDocument/2006/relationships/hyperlink" Target="consultantplus://offline/ref=4B4D5535EAF8771D33F6B68DE6DFA0F8B634DE2CEF3514761893532D847855140B2EE04549471A612ECD656EABC1846ACCAD981A4DD90FEF8A7C54a2i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Вальрьевна Базыкина</dc:creator>
  <cp:lastModifiedBy>Ольга Вальрьевна Базыкина</cp:lastModifiedBy>
  <cp:revision>1</cp:revision>
  <dcterms:created xsi:type="dcterms:W3CDTF">2019-08-22T02:34:00Z</dcterms:created>
  <dcterms:modified xsi:type="dcterms:W3CDTF">2019-08-22T02:35:00Z</dcterms:modified>
</cp:coreProperties>
</file>